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6" w:rsidRPr="009945C4" w:rsidRDefault="0049442C" w:rsidP="006846D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26676"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126676" w:rsidRPr="009945C4" w:rsidRDefault="00126676" w:rsidP="006846D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Molėtų rajono Alantos senelių globos</w:t>
      </w:r>
    </w:p>
    <w:p w:rsidR="00126676" w:rsidRPr="009945C4" w:rsidRDefault="00126676" w:rsidP="006846D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namų direktoriaus</w:t>
      </w: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944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 </w:t>
      </w:r>
      <w:proofErr w:type="spellStart"/>
      <w:r w:rsidR="0049442C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="0049442C">
        <w:rPr>
          <w:rFonts w:ascii="Times New Roman" w:eastAsia="Times New Roman" w:hAnsi="Times New Roman" w:cs="Times New Roman"/>
          <w:sz w:val="24"/>
          <w:szCs w:val="24"/>
          <w:lang w:eastAsia="lt-LT"/>
        </w:rPr>
        <w:t>. gruodžio</w:t>
      </w:r>
      <w:r w:rsidR="006846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21 </w:t>
      </w:r>
      <w:proofErr w:type="spellStart"/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26676" w:rsidRDefault="00126676" w:rsidP="006846D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įsakymu </w:t>
      </w:r>
      <w:proofErr w:type="spellStart"/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9945C4">
        <w:rPr>
          <w:rFonts w:ascii="Times New Roman" w:eastAsia="Times New Roman" w:hAnsi="Times New Roman" w:cs="Times New Roman"/>
          <w:sz w:val="24"/>
          <w:szCs w:val="24"/>
          <w:lang w:eastAsia="lt-LT"/>
        </w:rPr>
        <w:t>. D1-</w:t>
      </w:r>
      <w:r w:rsidR="006846D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bookmarkStart w:id="0" w:name="_GoBack"/>
      <w:bookmarkEnd w:id="0"/>
    </w:p>
    <w:p w:rsidR="0049442C" w:rsidRDefault="0049442C" w:rsidP="004B3C8C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442C" w:rsidRDefault="0049442C" w:rsidP="004B3C8C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26676" w:rsidRPr="006A3AF7" w:rsidRDefault="00A3547D" w:rsidP="004B3C8C">
      <w:pPr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A3AF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DARBUOTOJŲ REAGAVIMO Į YPATINGUS ATVEJUS TVARKOS APRAŠAS</w:t>
      </w:r>
    </w:p>
    <w:p w:rsidR="00A3547D" w:rsidRDefault="00A3547D" w:rsidP="004B3C8C">
      <w:pPr>
        <w:tabs>
          <w:tab w:val="left" w:pos="300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547D" w:rsidRDefault="0049442C" w:rsidP="00D261B2">
      <w:pPr>
        <w:pStyle w:val="Sraopastraip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E5522F" w:rsidRDefault="00E5522F" w:rsidP="004B3C8C">
      <w:pPr>
        <w:pStyle w:val="Sraopastraipa"/>
        <w:tabs>
          <w:tab w:val="left" w:pos="284"/>
          <w:tab w:val="left" w:pos="56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E5522F" w:rsidRPr="001128CE" w:rsidRDefault="00E5522F" w:rsidP="004B3C8C">
      <w:pPr>
        <w:pStyle w:val="Sraopastraipa"/>
        <w:tabs>
          <w:tab w:val="left" w:pos="284"/>
          <w:tab w:val="left" w:pos="5670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547D" w:rsidRDefault="00A3547D" w:rsidP="004B3C8C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Alantos</w:t>
      </w:r>
      <w:r w:rsidR="005D4B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852D6D">
        <w:rPr>
          <w:rFonts w:ascii="Times New Roman" w:eastAsia="Times New Roman" w:hAnsi="Times New Roman" w:cs="Times New Roman"/>
          <w:sz w:val="24"/>
          <w:szCs w:val="24"/>
          <w:lang w:eastAsia="lt-LT"/>
        </w:rPr>
        <w:t>enelių globos namų</w:t>
      </w:r>
      <w:r w:rsidR="001E27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</w:t>
      </w:r>
      <w:r w:rsidR="005D4B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30099A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lobos namai)</w:t>
      </w:r>
      <w:r w:rsidR="00742E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darbuotojų reagavimo į ypatingus atvejus tvarkos aprašas (toliau </w:t>
      </w:r>
      <w:r w:rsidR="005D4B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="0030099A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A0C1A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prašas) nustato G</w:t>
      </w:r>
      <w:r w:rsidR="00742E3C">
        <w:rPr>
          <w:rFonts w:ascii="Times New Roman" w:eastAsia="Times New Roman" w:hAnsi="Times New Roman" w:cs="Times New Roman"/>
          <w:sz w:val="24"/>
          <w:szCs w:val="24"/>
          <w:lang w:eastAsia="lt-LT"/>
        </w:rPr>
        <w:t>lobos namų darbuotojų reagavimo į ypatingus atvejus ir sprendimų dėl pagalbos teikimo priėmimo tvarką.</w:t>
      </w:r>
    </w:p>
    <w:p w:rsidR="00742E3C" w:rsidRDefault="0030099A" w:rsidP="00E5522F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Šio A</w:t>
      </w:r>
      <w:r w:rsidR="00742E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nuostatų privalo laikytis visi G</w:t>
      </w:r>
      <w:r w:rsidR="00742E3C">
        <w:rPr>
          <w:rFonts w:ascii="Times New Roman" w:eastAsia="Times New Roman" w:hAnsi="Times New Roman" w:cs="Times New Roman"/>
          <w:sz w:val="24"/>
          <w:szCs w:val="24"/>
          <w:lang w:eastAsia="lt-LT"/>
        </w:rPr>
        <w:t>lobos namų darbuotojai.</w:t>
      </w:r>
    </w:p>
    <w:p w:rsidR="00742E3C" w:rsidRDefault="00742E3C" w:rsidP="004B3C8C">
      <w:pPr>
        <w:pStyle w:val="Sraopastraip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F5BFC">
        <w:rPr>
          <w:rFonts w:ascii="Times New Roman" w:eastAsia="Times New Roman" w:hAnsi="Times New Roman" w:cs="Times New Roman"/>
          <w:sz w:val="24"/>
          <w:szCs w:val="24"/>
          <w:lang w:eastAsia="lt-LT"/>
        </w:rPr>
        <w:t>Ypatingas atvejis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</w:t>
      </w:r>
      <w:r w:rsidR="005919E9">
        <w:rPr>
          <w:rFonts w:ascii="Times New Roman" w:eastAsia="Times New Roman" w:hAnsi="Times New Roman" w:cs="Times New Roman"/>
          <w:sz w:val="24"/>
          <w:szCs w:val="24"/>
          <w:lang w:eastAsia="lt-LT"/>
        </w:rPr>
        <w:t>įvykis, kurio metu dėl kito asmens a</w:t>
      </w:r>
      <w:r w:rsidR="0030099A">
        <w:rPr>
          <w:rFonts w:ascii="Times New Roman" w:eastAsia="Times New Roman" w:hAnsi="Times New Roman" w:cs="Times New Roman"/>
          <w:sz w:val="24"/>
          <w:szCs w:val="24"/>
          <w:lang w:eastAsia="lt-LT"/>
        </w:rPr>
        <w:t>r savo paties veikos nukentėjo G</w:t>
      </w:r>
      <w:r w:rsidR="005919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lobos namų gyventojo sveikata, buvo atimta </w:t>
      </w:r>
      <w:r w:rsidR="005A0C1A">
        <w:rPr>
          <w:rFonts w:ascii="Times New Roman" w:eastAsia="Times New Roman" w:hAnsi="Times New Roman" w:cs="Times New Roman"/>
          <w:sz w:val="24"/>
          <w:szCs w:val="24"/>
          <w:lang w:eastAsia="lt-LT"/>
        </w:rPr>
        <w:t>gyvybė, gyventojas dingo ir panašiai.</w:t>
      </w:r>
    </w:p>
    <w:p w:rsidR="002F5BFC" w:rsidRPr="00A3547D" w:rsidRDefault="002F5BFC" w:rsidP="004B3C8C">
      <w:pPr>
        <w:pStyle w:val="Sraopastrai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5522F" w:rsidRDefault="00E5522F" w:rsidP="004B3C8C">
      <w:pPr>
        <w:pStyle w:val="Sraopastraipa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C5727C" w:rsidRDefault="003E7144" w:rsidP="004B3C8C">
      <w:pPr>
        <w:pStyle w:val="Sraopastraipa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5C">
        <w:rPr>
          <w:rFonts w:ascii="Times New Roman" w:hAnsi="Times New Roman" w:cs="Times New Roman"/>
          <w:b/>
          <w:sz w:val="24"/>
          <w:szCs w:val="24"/>
        </w:rPr>
        <w:t>DARBUOTOJŲ VEIKSMAI ĮVYKUS YPATINGAM ATVEJUI</w:t>
      </w:r>
    </w:p>
    <w:p w:rsidR="00E5522F" w:rsidRPr="005D4B5C" w:rsidRDefault="00E5522F" w:rsidP="004B3C8C">
      <w:pPr>
        <w:pStyle w:val="Sraopastraipa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7144" w:rsidRDefault="00C52C56" w:rsidP="004B3C8C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Globos namų d</w:t>
      </w:r>
      <w:r w:rsidR="003E7144">
        <w:rPr>
          <w:rFonts w:ascii="Times New Roman" w:hAnsi="Times New Roman" w:cs="Times New Roman"/>
          <w:sz w:val="24"/>
          <w:szCs w:val="24"/>
        </w:rPr>
        <w:t>arbuotojas, matęs ypatingą atvejį arba jo padarinius, privalo:</w:t>
      </w:r>
    </w:p>
    <w:p w:rsidR="003E7144" w:rsidRDefault="003E7144" w:rsidP="004B3C8C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7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edelsdamas suteikti nukentėjusiaja</w:t>
      </w:r>
      <w:r w:rsidR="00276578">
        <w:rPr>
          <w:rFonts w:ascii="Times New Roman" w:hAnsi="Times New Roman" w:cs="Times New Roman"/>
          <w:sz w:val="24"/>
          <w:szCs w:val="24"/>
        </w:rPr>
        <w:t>m pirmąją medicinos pagalbą arba</w:t>
      </w:r>
      <w:r>
        <w:rPr>
          <w:rFonts w:ascii="Times New Roman" w:hAnsi="Times New Roman" w:cs="Times New Roman"/>
          <w:sz w:val="24"/>
          <w:szCs w:val="24"/>
        </w:rPr>
        <w:t xml:space="preserve"> pakviesti darbuotojus, kurie gali suteikti pirmąją pagalbą;</w:t>
      </w:r>
    </w:p>
    <w:p w:rsidR="003E7144" w:rsidRDefault="003E7144" w:rsidP="00E5522F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7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edelsdamas </w:t>
      </w:r>
      <w:r w:rsidR="002F5BFC">
        <w:rPr>
          <w:rFonts w:ascii="Times New Roman" w:hAnsi="Times New Roman" w:cs="Times New Roman"/>
          <w:sz w:val="24"/>
          <w:szCs w:val="24"/>
        </w:rPr>
        <w:t xml:space="preserve">apie ypatingą atvejį </w:t>
      </w:r>
      <w:r>
        <w:rPr>
          <w:rFonts w:ascii="Times New Roman" w:hAnsi="Times New Roman" w:cs="Times New Roman"/>
          <w:sz w:val="24"/>
          <w:szCs w:val="24"/>
        </w:rPr>
        <w:t>pranešti vyriausiajam socialiniam darbuotojui</w:t>
      </w:r>
      <w:r w:rsidR="00C52C56">
        <w:rPr>
          <w:rFonts w:ascii="Times New Roman" w:hAnsi="Times New Roman" w:cs="Times New Roman"/>
          <w:sz w:val="24"/>
          <w:szCs w:val="24"/>
        </w:rPr>
        <w:t xml:space="preserve"> ar </w:t>
      </w:r>
      <w:r w:rsidR="002F5BFC">
        <w:rPr>
          <w:rFonts w:ascii="Times New Roman" w:hAnsi="Times New Roman" w:cs="Times New Roman"/>
          <w:sz w:val="24"/>
          <w:szCs w:val="24"/>
        </w:rPr>
        <w:t>vyriausiajam</w:t>
      </w:r>
      <w:r w:rsidR="003A6A56">
        <w:rPr>
          <w:rFonts w:ascii="Times New Roman" w:hAnsi="Times New Roman" w:cs="Times New Roman"/>
          <w:sz w:val="24"/>
          <w:szCs w:val="24"/>
        </w:rPr>
        <w:t xml:space="preserve"> slaugytoju</w:t>
      </w:r>
      <w:r w:rsidR="00276578">
        <w:rPr>
          <w:rFonts w:ascii="Times New Roman" w:hAnsi="Times New Roman" w:cs="Times New Roman"/>
          <w:sz w:val="24"/>
          <w:szCs w:val="24"/>
        </w:rPr>
        <w:t>i;</w:t>
      </w:r>
    </w:p>
    <w:p w:rsidR="00276578" w:rsidRDefault="00276578" w:rsidP="00E5522F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įvykio vietą išsaugoti tokią, kokia ji buvo ypatingo atvejo metu. Būtini įvykio vietos pa</w:t>
      </w:r>
      <w:r w:rsidR="0009653A">
        <w:rPr>
          <w:rFonts w:ascii="Times New Roman" w:hAnsi="Times New Roman" w:cs="Times New Roman"/>
          <w:sz w:val="24"/>
          <w:szCs w:val="24"/>
        </w:rPr>
        <w:t>keitimai gali būti daromi</w:t>
      </w:r>
      <w:r>
        <w:rPr>
          <w:rFonts w:ascii="Times New Roman" w:hAnsi="Times New Roman" w:cs="Times New Roman"/>
          <w:sz w:val="24"/>
          <w:szCs w:val="24"/>
        </w:rPr>
        <w:t>, jeigu jų nepadarius kiltų pavoj</w:t>
      </w:r>
      <w:r w:rsidR="002F5BFC">
        <w:rPr>
          <w:rFonts w:ascii="Times New Roman" w:hAnsi="Times New Roman" w:cs="Times New Roman"/>
          <w:sz w:val="24"/>
          <w:szCs w:val="24"/>
        </w:rPr>
        <w:t>us</w:t>
      </w:r>
      <w:r w:rsidR="0000453B">
        <w:rPr>
          <w:rFonts w:ascii="Times New Roman" w:hAnsi="Times New Roman" w:cs="Times New Roman"/>
          <w:sz w:val="24"/>
          <w:szCs w:val="24"/>
        </w:rPr>
        <w:t xml:space="preserve"> aplinkinių asmenų gyvybei ir</w:t>
      </w:r>
      <w:r w:rsidR="002F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sveikatai.</w:t>
      </w:r>
    </w:p>
    <w:p w:rsidR="007E510A" w:rsidRDefault="000B5B6F" w:rsidP="00E5522F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D39">
        <w:rPr>
          <w:rFonts w:ascii="Times New Roman" w:hAnsi="Times New Roman" w:cs="Times New Roman"/>
          <w:sz w:val="24"/>
          <w:szCs w:val="24"/>
        </w:rPr>
        <w:t>yriausias</w:t>
      </w:r>
      <w:r w:rsidR="00AB3554">
        <w:rPr>
          <w:rFonts w:ascii="Times New Roman" w:hAnsi="Times New Roman" w:cs="Times New Roman"/>
          <w:sz w:val="24"/>
          <w:szCs w:val="24"/>
        </w:rPr>
        <w:t xml:space="preserve">is </w:t>
      </w:r>
      <w:r w:rsidR="00276578">
        <w:rPr>
          <w:rFonts w:ascii="Times New Roman" w:hAnsi="Times New Roman" w:cs="Times New Roman"/>
          <w:sz w:val="24"/>
          <w:szCs w:val="24"/>
        </w:rPr>
        <w:t>socialinis darbuotojas ar</w:t>
      </w:r>
      <w:r w:rsidR="002F5BFC">
        <w:rPr>
          <w:rFonts w:ascii="Times New Roman" w:hAnsi="Times New Roman" w:cs="Times New Roman"/>
          <w:sz w:val="24"/>
          <w:szCs w:val="24"/>
        </w:rPr>
        <w:t xml:space="preserve"> </w:t>
      </w:r>
      <w:r w:rsidR="007C3D39">
        <w:rPr>
          <w:rFonts w:ascii="Times New Roman" w:hAnsi="Times New Roman" w:cs="Times New Roman"/>
          <w:sz w:val="24"/>
          <w:szCs w:val="24"/>
        </w:rPr>
        <w:t>vyriausias</w:t>
      </w:r>
      <w:r w:rsidR="00AB3554">
        <w:rPr>
          <w:rFonts w:ascii="Times New Roman" w:hAnsi="Times New Roman" w:cs="Times New Roman"/>
          <w:sz w:val="24"/>
          <w:szCs w:val="24"/>
        </w:rPr>
        <w:t>is</w:t>
      </w:r>
      <w:r w:rsidR="00AC4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slaugytojas</w:t>
      </w:r>
      <w:r w:rsidR="00276578">
        <w:rPr>
          <w:rFonts w:ascii="Times New Roman" w:hAnsi="Times New Roman" w:cs="Times New Roman"/>
          <w:sz w:val="24"/>
          <w:szCs w:val="24"/>
        </w:rPr>
        <w:t xml:space="preserve">, privalo </w:t>
      </w:r>
      <w:r w:rsidR="00215C19">
        <w:rPr>
          <w:rFonts w:ascii="Times New Roman" w:hAnsi="Times New Roman" w:cs="Times New Roman"/>
          <w:sz w:val="24"/>
          <w:szCs w:val="24"/>
        </w:rPr>
        <w:t xml:space="preserve">užregistruoti ypatingą atvejį </w:t>
      </w:r>
      <w:r w:rsidR="00DF1A4E">
        <w:rPr>
          <w:rFonts w:ascii="Times New Roman" w:hAnsi="Times New Roman" w:cs="Times New Roman"/>
          <w:sz w:val="24"/>
          <w:szCs w:val="24"/>
        </w:rPr>
        <w:t>y</w:t>
      </w:r>
      <w:r w:rsidR="00276578">
        <w:rPr>
          <w:rFonts w:ascii="Times New Roman" w:hAnsi="Times New Roman" w:cs="Times New Roman"/>
          <w:sz w:val="24"/>
          <w:szCs w:val="24"/>
        </w:rPr>
        <w:t>patingų a</w:t>
      </w:r>
      <w:r w:rsidR="00215C19">
        <w:rPr>
          <w:rFonts w:ascii="Times New Roman" w:hAnsi="Times New Roman" w:cs="Times New Roman"/>
          <w:sz w:val="24"/>
          <w:szCs w:val="24"/>
        </w:rPr>
        <w:t>tvejų registravimo žurnale</w:t>
      </w:r>
      <w:r w:rsidR="00A96FEB">
        <w:rPr>
          <w:rFonts w:ascii="Times New Roman" w:hAnsi="Times New Roman" w:cs="Times New Roman"/>
          <w:sz w:val="24"/>
          <w:szCs w:val="24"/>
        </w:rPr>
        <w:t xml:space="preserve"> (</w:t>
      </w:r>
      <w:r w:rsidR="00B401E1">
        <w:rPr>
          <w:rFonts w:ascii="Times New Roman" w:hAnsi="Times New Roman" w:cs="Times New Roman"/>
          <w:sz w:val="24"/>
          <w:szCs w:val="24"/>
        </w:rPr>
        <w:t>p</w:t>
      </w:r>
      <w:r w:rsidR="00276578">
        <w:rPr>
          <w:rFonts w:ascii="Times New Roman" w:hAnsi="Times New Roman" w:cs="Times New Roman"/>
          <w:sz w:val="24"/>
          <w:szCs w:val="24"/>
        </w:rPr>
        <w:t xml:space="preserve">riedas). </w:t>
      </w:r>
    </w:p>
    <w:p w:rsidR="00276578" w:rsidRPr="007E510A" w:rsidRDefault="007E510A" w:rsidP="007E510A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7E510A">
        <w:rPr>
          <w:rFonts w:ascii="Times New Roman" w:hAnsi="Times New Roman" w:cs="Times New Roman"/>
          <w:sz w:val="24"/>
          <w:szCs w:val="24"/>
        </w:rPr>
        <w:t xml:space="preserve">patingų atvejų registravimų žurnale </w:t>
      </w:r>
      <w:r>
        <w:rPr>
          <w:rFonts w:ascii="Times New Roman" w:hAnsi="Times New Roman" w:cs="Times New Roman"/>
          <w:sz w:val="24"/>
          <w:szCs w:val="24"/>
        </w:rPr>
        <w:t xml:space="preserve">atsakingi asmenys </w:t>
      </w:r>
      <w:r w:rsidRPr="007E510A">
        <w:rPr>
          <w:rFonts w:ascii="Times New Roman" w:hAnsi="Times New Roman" w:cs="Times New Roman"/>
          <w:sz w:val="24"/>
          <w:szCs w:val="24"/>
        </w:rPr>
        <w:t xml:space="preserve">aprašo visus Globos namų darbuotojų veiksmus, kurių buvo imtasi įvykus ypatingam atvejui ir po jo, bei </w:t>
      </w:r>
      <w:r>
        <w:rPr>
          <w:rFonts w:ascii="Times New Roman" w:hAnsi="Times New Roman" w:cs="Times New Roman"/>
          <w:sz w:val="24"/>
          <w:szCs w:val="24"/>
        </w:rPr>
        <w:t xml:space="preserve">numatytus prevencinius veiksmus. </w:t>
      </w:r>
      <w:r w:rsidR="0009653A" w:rsidRPr="007E510A">
        <w:rPr>
          <w:rFonts w:ascii="Times New Roman" w:hAnsi="Times New Roman" w:cs="Times New Roman"/>
          <w:sz w:val="24"/>
          <w:szCs w:val="24"/>
        </w:rPr>
        <w:t>Ypatingų atvejų registravim</w:t>
      </w:r>
      <w:r w:rsidR="00215C19" w:rsidRPr="007E510A">
        <w:rPr>
          <w:rFonts w:ascii="Times New Roman" w:hAnsi="Times New Roman" w:cs="Times New Roman"/>
          <w:sz w:val="24"/>
          <w:szCs w:val="24"/>
        </w:rPr>
        <w:t>o žurnalas</w:t>
      </w:r>
      <w:r w:rsidR="004D0327" w:rsidRPr="007E510A">
        <w:rPr>
          <w:rFonts w:ascii="Times New Roman" w:hAnsi="Times New Roman" w:cs="Times New Roman"/>
          <w:sz w:val="24"/>
          <w:szCs w:val="24"/>
        </w:rPr>
        <w:t xml:space="preserve"> saugomas slaugytojų</w:t>
      </w:r>
      <w:r w:rsidR="002F5BFC" w:rsidRPr="007E510A">
        <w:rPr>
          <w:rFonts w:ascii="Times New Roman" w:hAnsi="Times New Roman" w:cs="Times New Roman"/>
          <w:sz w:val="24"/>
          <w:szCs w:val="24"/>
        </w:rPr>
        <w:t xml:space="preserve"> – procedūriniame </w:t>
      </w:r>
      <w:r w:rsidR="0009653A" w:rsidRPr="007E510A">
        <w:rPr>
          <w:rFonts w:ascii="Times New Roman" w:hAnsi="Times New Roman" w:cs="Times New Roman"/>
          <w:sz w:val="24"/>
          <w:szCs w:val="24"/>
        </w:rPr>
        <w:t>kabinete.</w:t>
      </w:r>
    </w:p>
    <w:p w:rsidR="0009653A" w:rsidRDefault="00190A26" w:rsidP="00E5522F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Vyriausiasis socialinis darbuotojas ar vyriausiasis slaugytojas</w:t>
      </w:r>
      <w:r w:rsidR="004C4950">
        <w:rPr>
          <w:rFonts w:ascii="Times New Roman" w:hAnsi="Times New Roman" w:cs="Times New Roman"/>
          <w:sz w:val="24"/>
          <w:szCs w:val="24"/>
        </w:rPr>
        <w:t xml:space="preserve"> apie </w:t>
      </w:r>
      <w:r>
        <w:rPr>
          <w:rFonts w:ascii="Times New Roman" w:hAnsi="Times New Roman" w:cs="Times New Roman"/>
          <w:sz w:val="24"/>
          <w:szCs w:val="24"/>
        </w:rPr>
        <w:t xml:space="preserve">ypatingą atvejį </w:t>
      </w:r>
      <w:r w:rsidR="004C4950">
        <w:rPr>
          <w:rFonts w:ascii="Times New Roman" w:hAnsi="Times New Roman" w:cs="Times New Roman"/>
          <w:sz w:val="24"/>
          <w:szCs w:val="24"/>
        </w:rPr>
        <w:t>privalo nedelsdami</w:t>
      </w:r>
      <w:r w:rsidR="0009653A">
        <w:rPr>
          <w:rFonts w:ascii="Times New Roman" w:hAnsi="Times New Roman" w:cs="Times New Roman"/>
          <w:sz w:val="24"/>
          <w:szCs w:val="24"/>
        </w:rPr>
        <w:t xml:space="preserve"> pranešti:</w:t>
      </w:r>
    </w:p>
    <w:p w:rsidR="0009653A" w:rsidRDefault="0009653A" w:rsidP="00E5522F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direktoriui;</w:t>
      </w:r>
    </w:p>
    <w:p w:rsidR="00B401E1" w:rsidRPr="00B401E1" w:rsidRDefault="0009653A" w:rsidP="00B401E1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specialiosioms tarnyboms, atitinkamoms įstaigoms (institucijoms), atvykus jų atstovams </w:t>
      </w:r>
      <w:r w:rsidR="006A3A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AF7">
        <w:rPr>
          <w:rFonts w:ascii="Times New Roman" w:hAnsi="Times New Roman" w:cs="Times New Roman"/>
          <w:sz w:val="24"/>
          <w:szCs w:val="24"/>
        </w:rPr>
        <w:t>suteikti visas reikalingas žinias;</w:t>
      </w:r>
    </w:p>
    <w:p w:rsidR="006A3AF7" w:rsidRDefault="006E5234" w:rsidP="00E5522F">
      <w:pPr>
        <w:pStyle w:val="Sraopastraipa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A3AF7">
        <w:rPr>
          <w:rFonts w:ascii="Times New Roman" w:hAnsi="Times New Roman" w:cs="Times New Roman"/>
          <w:sz w:val="24"/>
          <w:szCs w:val="24"/>
        </w:rPr>
        <w:t>lobos namų gyventojų, kurie susiję su ypatingu atveju, globėjams (rūpintojams) ir/ar artimiesiems.</w:t>
      </w:r>
    </w:p>
    <w:p w:rsidR="006A3AF7" w:rsidRDefault="006A3AF7" w:rsidP="004B3C8C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Direktorius privalo užtikrinti pirmosios medicinos pagalbos suteikimą, o prireikus </w:t>
      </w:r>
      <w:r w:rsidR="00AC47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nugabenti nukentėjusįjį į gydymo įstaigą, organizuoti ypatingo atvejo tyrimą.</w:t>
      </w:r>
    </w:p>
    <w:p w:rsidR="00003E2D" w:rsidRDefault="00003E2D" w:rsidP="004B3C8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6E2" w:rsidRDefault="003616E2" w:rsidP="004B3C8C">
      <w:pPr>
        <w:pStyle w:val="Sraopastraipa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003E2D" w:rsidRDefault="00003E2D" w:rsidP="004B3C8C">
      <w:pPr>
        <w:pStyle w:val="Sraopastraipa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CE">
        <w:rPr>
          <w:rFonts w:ascii="Times New Roman" w:hAnsi="Times New Roman" w:cs="Times New Roman"/>
          <w:b/>
          <w:sz w:val="24"/>
          <w:szCs w:val="24"/>
        </w:rPr>
        <w:t>YPATINGŲ ATVEJŲ TYRIMAS</w:t>
      </w:r>
    </w:p>
    <w:p w:rsidR="003616E2" w:rsidRPr="001128CE" w:rsidRDefault="003616E2" w:rsidP="004B3C8C">
      <w:pPr>
        <w:pStyle w:val="Sraopastraipa"/>
        <w:tabs>
          <w:tab w:val="left" w:pos="284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D" w:rsidRPr="003616E2" w:rsidRDefault="00003E2D" w:rsidP="004B3C8C">
      <w:pPr>
        <w:pStyle w:val="Sraopastrai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Ypatingus atvejus tiria direktoriaus </w:t>
      </w:r>
      <w:r w:rsidR="0035422E">
        <w:rPr>
          <w:rFonts w:ascii="Times New Roman" w:hAnsi="Times New Roman" w:cs="Times New Roman"/>
          <w:sz w:val="24"/>
          <w:szCs w:val="24"/>
        </w:rPr>
        <w:t>įsakymu patvirtinta komisija (tol</w:t>
      </w:r>
      <w:r w:rsidR="009F4B54">
        <w:rPr>
          <w:rFonts w:ascii="Times New Roman" w:hAnsi="Times New Roman" w:cs="Times New Roman"/>
          <w:sz w:val="24"/>
          <w:szCs w:val="24"/>
        </w:rPr>
        <w:t xml:space="preserve">iau </w:t>
      </w:r>
      <w:r w:rsidR="003616E2">
        <w:rPr>
          <w:rFonts w:ascii="Times New Roman" w:hAnsi="Times New Roman" w:cs="Times New Roman"/>
          <w:sz w:val="24"/>
          <w:szCs w:val="24"/>
        </w:rPr>
        <w:t xml:space="preserve">– </w:t>
      </w:r>
      <w:r w:rsidR="009F4B54" w:rsidRPr="003616E2">
        <w:rPr>
          <w:rFonts w:ascii="Times New Roman" w:hAnsi="Times New Roman" w:cs="Times New Roman"/>
          <w:sz w:val="24"/>
          <w:szCs w:val="24"/>
        </w:rPr>
        <w:t>komisija). Atliekant tyrimą</w:t>
      </w:r>
      <w:r w:rsidR="0035422E" w:rsidRPr="003616E2">
        <w:rPr>
          <w:rFonts w:ascii="Times New Roman" w:hAnsi="Times New Roman" w:cs="Times New Roman"/>
          <w:sz w:val="24"/>
          <w:szCs w:val="24"/>
        </w:rPr>
        <w:t xml:space="preserve"> gali dalyvauti nukentėjusy</w:t>
      </w:r>
      <w:r w:rsidR="004B3C8C">
        <w:rPr>
          <w:rFonts w:ascii="Times New Roman" w:hAnsi="Times New Roman" w:cs="Times New Roman"/>
          <w:sz w:val="24"/>
          <w:szCs w:val="24"/>
        </w:rPr>
        <w:t>sis ir/</w:t>
      </w:r>
      <w:r w:rsidR="00FA04D2" w:rsidRPr="003616E2">
        <w:rPr>
          <w:rFonts w:ascii="Times New Roman" w:hAnsi="Times New Roman" w:cs="Times New Roman"/>
          <w:sz w:val="24"/>
          <w:szCs w:val="24"/>
        </w:rPr>
        <w:t>ar jo globėjas (rūpi</w:t>
      </w:r>
      <w:r w:rsidR="009F4B54" w:rsidRPr="003616E2">
        <w:rPr>
          <w:rFonts w:ascii="Times New Roman" w:hAnsi="Times New Roman" w:cs="Times New Roman"/>
          <w:sz w:val="24"/>
          <w:szCs w:val="24"/>
        </w:rPr>
        <w:t>ntojas), artimieji, giminaičiai.</w:t>
      </w:r>
    </w:p>
    <w:p w:rsidR="00FA04D2" w:rsidRDefault="00FA04D2" w:rsidP="004B3C8C">
      <w:pPr>
        <w:pStyle w:val="Sraopastrai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Ypatingas atvejis turi būti ištirtas </w:t>
      </w:r>
      <w:r w:rsidR="009F4B54">
        <w:rPr>
          <w:rFonts w:ascii="Times New Roman" w:hAnsi="Times New Roman" w:cs="Times New Roman"/>
          <w:sz w:val="24"/>
          <w:szCs w:val="24"/>
        </w:rPr>
        <w:t xml:space="preserve">ne vėliau kaip </w:t>
      </w:r>
      <w:r>
        <w:rPr>
          <w:rFonts w:ascii="Times New Roman" w:hAnsi="Times New Roman" w:cs="Times New Roman"/>
          <w:sz w:val="24"/>
          <w:szCs w:val="24"/>
        </w:rPr>
        <w:t>per 7 darbo dienas nuo įvykio. Dėl svarbių priežasčių tyr</w:t>
      </w:r>
      <w:r w:rsidR="00B561EC">
        <w:rPr>
          <w:rFonts w:ascii="Times New Roman" w:hAnsi="Times New Roman" w:cs="Times New Roman"/>
          <w:sz w:val="24"/>
          <w:szCs w:val="24"/>
        </w:rPr>
        <w:t xml:space="preserve">imo trukmė </w:t>
      </w:r>
      <w:r>
        <w:rPr>
          <w:rFonts w:ascii="Times New Roman" w:hAnsi="Times New Roman" w:cs="Times New Roman"/>
          <w:sz w:val="24"/>
          <w:szCs w:val="24"/>
        </w:rPr>
        <w:t>gali būti pratęsta apibrėžtam laikui.</w:t>
      </w:r>
    </w:p>
    <w:p w:rsidR="00C3298E" w:rsidRPr="00C3298E" w:rsidRDefault="00FA04D2" w:rsidP="00C3298E">
      <w:pPr>
        <w:pStyle w:val="Sraopastrai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 sudaro sąlygas tirti</w:t>
      </w:r>
      <w:r w:rsidR="0011433A">
        <w:rPr>
          <w:rFonts w:ascii="Times New Roman" w:hAnsi="Times New Roman" w:cs="Times New Roman"/>
          <w:sz w:val="24"/>
          <w:szCs w:val="24"/>
        </w:rPr>
        <w:t xml:space="preserve"> ypatingą atvejį kompetentingoms institucijoms ar tarnyboms. Joms pareikalavus, direktorius privalo:</w:t>
      </w:r>
    </w:p>
    <w:p w:rsidR="0011433A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433A">
        <w:rPr>
          <w:rFonts w:ascii="Times New Roman" w:hAnsi="Times New Roman" w:cs="Times New Roman"/>
          <w:sz w:val="24"/>
          <w:szCs w:val="24"/>
        </w:rPr>
        <w:t xml:space="preserve">.1. pateikti nufotografuotą </w:t>
      </w:r>
      <w:r w:rsidR="00CA0223">
        <w:rPr>
          <w:rFonts w:ascii="Times New Roman" w:hAnsi="Times New Roman" w:cs="Times New Roman"/>
          <w:sz w:val="24"/>
          <w:szCs w:val="24"/>
        </w:rPr>
        <w:t xml:space="preserve">ar nufilmuotą </w:t>
      </w:r>
      <w:r w:rsidR="0011433A">
        <w:rPr>
          <w:rFonts w:ascii="Times New Roman" w:hAnsi="Times New Roman" w:cs="Times New Roman"/>
          <w:sz w:val="24"/>
          <w:szCs w:val="24"/>
        </w:rPr>
        <w:t>ypatingo atvejo įvykio vietą;</w:t>
      </w:r>
    </w:p>
    <w:p w:rsidR="0011433A" w:rsidRDefault="00A44DC6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29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pateikti dokumentus</w:t>
      </w:r>
      <w:r w:rsidR="001E3F3C">
        <w:rPr>
          <w:rFonts w:ascii="Times New Roman" w:hAnsi="Times New Roman" w:cs="Times New Roman"/>
          <w:sz w:val="24"/>
          <w:szCs w:val="24"/>
        </w:rPr>
        <w:t xml:space="preserve">, </w:t>
      </w:r>
      <w:r w:rsidR="008636A4">
        <w:rPr>
          <w:rFonts w:ascii="Times New Roman" w:hAnsi="Times New Roman" w:cs="Times New Roman"/>
          <w:sz w:val="24"/>
          <w:szCs w:val="24"/>
        </w:rPr>
        <w:t>kurių</w:t>
      </w:r>
      <w:r w:rsidR="00065C9D">
        <w:rPr>
          <w:rFonts w:ascii="Times New Roman" w:hAnsi="Times New Roman" w:cs="Times New Roman"/>
          <w:sz w:val="24"/>
          <w:szCs w:val="24"/>
        </w:rPr>
        <w:t xml:space="preserve"> reikia ypatingam atvejui tirti.</w:t>
      </w:r>
    </w:p>
    <w:p w:rsidR="007D39F9" w:rsidRDefault="004B5265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298E">
        <w:rPr>
          <w:rFonts w:ascii="Times New Roman" w:hAnsi="Times New Roman" w:cs="Times New Roman"/>
          <w:sz w:val="24"/>
          <w:szCs w:val="24"/>
        </w:rPr>
        <w:t>2</w:t>
      </w:r>
      <w:r w:rsidR="00C2413F">
        <w:rPr>
          <w:rFonts w:ascii="Times New Roman" w:hAnsi="Times New Roman" w:cs="Times New Roman"/>
          <w:sz w:val="24"/>
          <w:szCs w:val="24"/>
        </w:rPr>
        <w:t>. Komisija, tiri</w:t>
      </w:r>
      <w:r w:rsidR="004E0576">
        <w:rPr>
          <w:rFonts w:ascii="Times New Roman" w:hAnsi="Times New Roman" w:cs="Times New Roman"/>
          <w:sz w:val="24"/>
          <w:szCs w:val="24"/>
        </w:rPr>
        <w:t>anti ypatingą atvejį, privalo:</w:t>
      </w:r>
    </w:p>
    <w:p w:rsidR="004E0576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E0576">
        <w:rPr>
          <w:rFonts w:ascii="Times New Roman" w:hAnsi="Times New Roman" w:cs="Times New Roman"/>
          <w:sz w:val="24"/>
          <w:szCs w:val="24"/>
        </w:rPr>
        <w:t>.1. nustatyti, ar nepakeista ypatingo atvejo įvykio vieta</w:t>
      </w:r>
      <w:r w:rsidR="006963E5">
        <w:rPr>
          <w:rFonts w:ascii="Times New Roman" w:hAnsi="Times New Roman" w:cs="Times New Roman"/>
          <w:sz w:val="24"/>
          <w:szCs w:val="24"/>
        </w:rPr>
        <w:t>. Jeigu ji pakeista, būtina sužinoti, kas joje pakeista;</w:t>
      </w:r>
    </w:p>
    <w:p w:rsidR="00E02E81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5C9D">
        <w:rPr>
          <w:rFonts w:ascii="Times New Roman" w:hAnsi="Times New Roman" w:cs="Times New Roman"/>
          <w:sz w:val="24"/>
          <w:szCs w:val="24"/>
        </w:rPr>
        <w:t>.2. gauti iš G</w:t>
      </w:r>
      <w:r w:rsidR="00727626">
        <w:rPr>
          <w:rFonts w:ascii="Times New Roman" w:hAnsi="Times New Roman" w:cs="Times New Roman"/>
          <w:sz w:val="24"/>
          <w:szCs w:val="24"/>
        </w:rPr>
        <w:t xml:space="preserve">lobos namų </w:t>
      </w:r>
      <w:r w:rsidR="00065C9D">
        <w:rPr>
          <w:rFonts w:ascii="Times New Roman" w:hAnsi="Times New Roman" w:cs="Times New Roman"/>
          <w:sz w:val="24"/>
          <w:szCs w:val="24"/>
        </w:rPr>
        <w:t>darbuotojų</w:t>
      </w:r>
      <w:r w:rsidR="00E02E81">
        <w:rPr>
          <w:rFonts w:ascii="Times New Roman" w:hAnsi="Times New Roman" w:cs="Times New Roman"/>
          <w:sz w:val="24"/>
          <w:szCs w:val="24"/>
        </w:rPr>
        <w:t xml:space="preserve">, gyventojų ar kitų su ypatingu atveju susijusių asmenų žodinius ir rašytinius paaiškinimus. </w:t>
      </w:r>
    </w:p>
    <w:p w:rsidR="00727626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7626">
        <w:rPr>
          <w:rFonts w:ascii="Times New Roman" w:hAnsi="Times New Roman" w:cs="Times New Roman"/>
          <w:sz w:val="24"/>
          <w:szCs w:val="24"/>
        </w:rPr>
        <w:t xml:space="preserve">.3. prireikus ir esant galimybei gauti nukentėjusiojo rašytinį paaiškinimą, susijusį su </w:t>
      </w:r>
      <w:r w:rsidR="00D51D9F">
        <w:rPr>
          <w:rFonts w:ascii="Times New Roman" w:hAnsi="Times New Roman" w:cs="Times New Roman"/>
          <w:sz w:val="24"/>
          <w:szCs w:val="24"/>
        </w:rPr>
        <w:t>ypatingu atveju;</w:t>
      </w:r>
    </w:p>
    <w:p w:rsidR="00D51D9F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1D9F">
        <w:rPr>
          <w:rFonts w:ascii="Times New Roman" w:hAnsi="Times New Roman" w:cs="Times New Roman"/>
          <w:sz w:val="24"/>
          <w:szCs w:val="24"/>
        </w:rPr>
        <w:t>.4. nustatyti ypatingą atvejį sukėlusį pavojingą ar kenksmingą veiksnį (veiksnius) ir jo šaltinį;</w:t>
      </w:r>
    </w:p>
    <w:p w:rsidR="00D51D9F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</w:t>
      </w:r>
      <w:r w:rsidR="00D51D9F">
        <w:rPr>
          <w:rFonts w:ascii="Times New Roman" w:hAnsi="Times New Roman" w:cs="Times New Roman"/>
          <w:sz w:val="24"/>
          <w:szCs w:val="24"/>
        </w:rPr>
        <w:t>prireikus atlikti kitus veiksmus, reikalingus ypatingo atvejo aplinkybėms ir priežastims nustatyti;</w:t>
      </w:r>
    </w:p>
    <w:p w:rsidR="003616E2" w:rsidRDefault="00C3298E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1D9F">
        <w:rPr>
          <w:rFonts w:ascii="Times New Roman" w:hAnsi="Times New Roman" w:cs="Times New Roman"/>
          <w:sz w:val="24"/>
          <w:szCs w:val="24"/>
        </w:rPr>
        <w:t>.6. baigus ypatingo atvejo tyrimą</w:t>
      </w:r>
      <w:r w:rsidR="00E53273">
        <w:rPr>
          <w:rFonts w:ascii="Times New Roman" w:hAnsi="Times New Roman" w:cs="Times New Roman"/>
          <w:sz w:val="24"/>
          <w:szCs w:val="24"/>
        </w:rPr>
        <w:t>, surašyti ypatingo atvejo tyrimo komisijos aktą.</w:t>
      </w:r>
    </w:p>
    <w:p w:rsidR="001128CE" w:rsidRDefault="000D0C57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28CE">
        <w:rPr>
          <w:rFonts w:ascii="Times New Roman" w:hAnsi="Times New Roman" w:cs="Times New Roman"/>
          <w:sz w:val="24"/>
          <w:szCs w:val="24"/>
        </w:rPr>
        <w:t>. Komisija su ypatingo atvejo tyrimo komisijos išvadomis per 10 dienų supažindina nukentėjusįjį ar jo globėją (rūpintoją) jam pageidaujant.</w:t>
      </w:r>
    </w:p>
    <w:p w:rsidR="001128CE" w:rsidRPr="004B26C8" w:rsidRDefault="000D0C57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F4B54" w:rsidRPr="004B26C8">
        <w:rPr>
          <w:rFonts w:ascii="Times New Roman" w:hAnsi="Times New Roman" w:cs="Times New Roman"/>
          <w:sz w:val="24"/>
          <w:szCs w:val="24"/>
        </w:rPr>
        <w:t>. Vyr</w:t>
      </w:r>
      <w:r w:rsidR="007C3D39" w:rsidRPr="004B26C8">
        <w:rPr>
          <w:rFonts w:ascii="Times New Roman" w:hAnsi="Times New Roman" w:cs="Times New Roman"/>
          <w:sz w:val="24"/>
          <w:szCs w:val="24"/>
        </w:rPr>
        <w:t>iausias</w:t>
      </w:r>
      <w:r w:rsidR="001128CE" w:rsidRPr="004B26C8">
        <w:rPr>
          <w:rFonts w:ascii="Times New Roman" w:hAnsi="Times New Roman" w:cs="Times New Roman"/>
          <w:sz w:val="24"/>
          <w:szCs w:val="24"/>
        </w:rPr>
        <w:t xml:space="preserve"> socialinis darbuotojas fiks</w:t>
      </w:r>
      <w:r w:rsidR="007C3D39" w:rsidRPr="004B26C8">
        <w:rPr>
          <w:rFonts w:ascii="Times New Roman" w:hAnsi="Times New Roman" w:cs="Times New Roman"/>
          <w:sz w:val="24"/>
          <w:szCs w:val="24"/>
        </w:rPr>
        <w:t xml:space="preserve">uoja ypatingą atvejį ir su juo </w:t>
      </w:r>
      <w:r w:rsidR="001128CE" w:rsidRPr="004B26C8">
        <w:rPr>
          <w:rFonts w:ascii="Times New Roman" w:hAnsi="Times New Roman" w:cs="Times New Roman"/>
          <w:sz w:val="24"/>
          <w:szCs w:val="24"/>
        </w:rPr>
        <w:t>s</w:t>
      </w:r>
      <w:r w:rsidR="007C3D39" w:rsidRPr="004B26C8">
        <w:rPr>
          <w:rFonts w:ascii="Times New Roman" w:hAnsi="Times New Roman" w:cs="Times New Roman"/>
          <w:sz w:val="24"/>
          <w:szCs w:val="24"/>
        </w:rPr>
        <w:t>u</w:t>
      </w:r>
      <w:r w:rsidR="001128CE" w:rsidRPr="004B26C8">
        <w:rPr>
          <w:rFonts w:ascii="Times New Roman" w:hAnsi="Times New Roman" w:cs="Times New Roman"/>
          <w:sz w:val="24"/>
          <w:szCs w:val="24"/>
        </w:rPr>
        <w:t>si</w:t>
      </w:r>
      <w:r w:rsidR="00A179B8" w:rsidRPr="004B26C8">
        <w:rPr>
          <w:rFonts w:ascii="Times New Roman" w:hAnsi="Times New Roman" w:cs="Times New Roman"/>
          <w:sz w:val="24"/>
          <w:szCs w:val="24"/>
        </w:rPr>
        <w:t>jusius dalykus konkretaus G</w:t>
      </w:r>
      <w:r w:rsidR="001128CE" w:rsidRPr="004B26C8">
        <w:rPr>
          <w:rFonts w:ascii="Times New Roman" w:hAnsi="Times New Roman" w:cs="Times New Roman"/>
          <w:sz w:val="24"/>
          <w:szCs w:val="24"/>
        </w:rPr>
        <w:t>lobos namų gyventojo individua</w:t>
      </w:r>
      <w:r w:rsidR="00934CBD" w:rsidRPr="004B26C8">
        <w:rPr>
          <w:rFonts w:ascii="Times New Roman" w:hAnsi="Times New Roman" w:cs="Times New Roman"/>
          <w:sz w:val="24"/>
          <w:szCs w:val="24"/>
        </w:rPr>
        <w:t>liame socialinės globos plane.</w:t>
      </w:r>
    </w:p>
    <w:p w:rsidR="00763ABC" w:rsidRDefault="000D0C57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17D45">
        <w:rPr>
          <w:rFonts w:ascii="Times New Roman" w:hAnsi="Times New Roman" w:cs="Times New Roman"/>
          <w:sz w:val="24"/>
          <w:szCs w:val="24"/>
        </w:rPr>
        <w:t>. Esant poreikiui būtina užtikrinti</w:t>
      </w:r>
      <w:r w:rsidR="006A496A">
        <w:rPr>
          <w:rFonts w:ascii="Times New Roman" w:hAnsi="Times New Roman" w:cs="Times New Roman"/>
          <w:sz w:val="24"/>
          <w:szCs w:val="24"/>
        </w:rPr>
        <w:t xml:space="preserve"> psichologinę pagalbą dėl </w:t>
      </w:r>
      <w:r w:rsidR="000B056D">
        <w:rPr>
          <w:rFonts w:ascii="Times New Roman" w:hAnsi="Times New Roman" w:cs="Times New Roman"/>
          <w:sz w:val="24"/>
          <w:szCs w:val="24"/>
        </w:rPr>
        <w:t>ypatingo atvejo nukentėjusiems G</w:t>
      </w:r>
      <w:r w:rsidR="006A496A">
        <w:rPr>
          <w:rFonts w:ascii="Times New Roman" w:hAnsi="Times New Roman" w:cs="Times New Roman"/>
          <w:sz w:val="24"/>
          <w:szCs w:val="24"/>
        </w:rPr>
        <w:t>lobos namuose gyventojams</w:t>
      </w:r>
      <w:r w:rsidR="00C17D45">
        <w:rPr>
          <w:rFonts w:ascii="Times New Roman" w:hAnsi="Times New Roman" w:cs="Times New Roman"/>
          <w:sz w:val="24"/>
          <w:szCs w:val="24"/>
        </w:rPr>
        <w:t xml:space="preserve">. </w:t>
      </w:r>
      <w:r w:rsidR="00C17D45" w:rsidRPr="004B26C8">
        <w:rPr>
          <w:rFonts w:ascii="Times New Roman" w:hAnsi="Times New Roman" w:cs="Times New Roman"/>
          <w:sz w:val="24"/>
          <w:szCs w:val="24"/>
        </w:rPr>
        <w:t xml:space="preserve">Tai turi būti </w:t>
      </w:r>
      <w:r w:rsidR="006A496A" w:rsidRPr="004B26C8">
        <w:rPr>
          <w:rFonts w:ascii="Times New Roman" w:hAnsi="Times New Roman" w:cs="Times New Roman"/>
          <w:sz w:val="24"/>
          <w:szCs w:val="24"/>
        </w:rPr>
        <w:t>fiksuoja</w:t>
      </w:r>
      <w:r w:rsidR="00C17D45" w:rsidRPr="004B26C8">
        <w:rPr>
          <w:rFonts w:ascii="Times New Roman" w:hAnsi="Times New Roman" w:cs="Times New Roman"/>
          <w:sz w:val="24"/>
          <w:szCs w:val="24"/>
        </w:rPr>
        <w:t>ma</w:t>
      </w:r>
      <w:r w:rsidR="006A496A" w:rsidRPr="004B26C8">
        <w:rPr>
          <w:rFonts w:ascii="Times New Roman" w:hAnsi="Times New Roman" w:cs="Times New Roman"/>
          <w:sz w:val="24"/>
          <w:szCs w:val="24"/>
        </w:rPr>
        <w:t xml:space="preserve"> </w:t>
      </w:r>
      <w:r w:rsidR="008A01A4" w:rsidRPr="004B26C8">
        <w:rPr>
          <w:rFonts w:ascii="Times New Roman" w:hAnsi="Times New Roman" w:cs="Times New Roman"/>
          <w:sz w:val="24"/>
          <w:szCs w:val="24"/>
        </w:rPr>
        <w:t>individ</w:t>
      </w:r>
      <w:r w:rsidR="00C17D45" w:rsidRPr="004B26C8">
        <w:rPr>
          <w:rFonts w:ascii="Times New Roman" w:hAnsi="Times New Roman" w:cs="Times New Roman"/>
          <w:sz w:val="24"/>
          <w:szCs w:val="24"/>
        </w:rPr>
        <w:t xml:space="preserve">ualiame socialinės </w:t>
      </w:r>
      <w:r w:rsidR="00C17D45" w:rsidRPr="004B26C8">
        <w:rPr>
          <w:rFonts w:ascii="Times New Roman" w:hAnsi="Times New Roman" w:cs="Times New Roman"/>
          <w:sz w:val="24"/>
          <w:szCs w:val="24"/>
        </w:rPr>
        <w:lastRenderedPageBreak/>
        <w:t>globos plane. Pagal poreikį psichologo konsultacija</w:t>
      </w:r>
      <w:r w:rsidR="00C17D45">
        <w:rPr>
          <w:rFonts w:ascii="Times New Roman" w:hAnsi="Times New Roman" w:cs="Times New Roman"/>
          <w:sz w:val="24"/>
          <w:szCs w:val="24"/>
        </w:rPr>
        <w:t xml:space="preserve"> turi būti užtikrinama Globos namų darbuotojams, gyventojų globėjams (rūpintojams), artimiesiems, susijusiems</w:t>
      </w:r>
      <w:r w:rsidR="008A01A4">
        <w:rPr>
          <w:rFonts w:ascii="Times New Roman" w:hAnsi="Times New Roman" w:cs="Times New Roman"/>
          <w:sz w:val="24"/>
          <w:szCs w:val="24"/>
        </w:rPr>
        <w:t xml:space="preserve"> su ypatingu atveju. </w:t>
      </w:r>
    </w:p>
    <w:p w:rsidR="001634EE" w:rsidRDefault="000D0C57" w:rsidP="003616E2">
      <w:pPr>
        <w:pStyle w:val="Sraopastraipa"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A41F6">
        <w:rPr>
          <w:rFonts w:ascii="Times New Roman" w:hAnsi="Times New Roman" w:cs="Times New Roman"/>
          <w:sz w:val="24"/>
          <w:szCs w:val="24"/>
        </w:rPr>
        <w:t xml:space="preserve"> Asmuo registravęs ypatingą įvykį</w:t>
      </w:r>
      <w:r w:rsidR="001634EE">
        <w:rPr>
          <w:rFonts w:ascii="Times New Roman" w:hAnsi="Times New Roman" w:cs="Times New Roman"/>
          <w:sz w:val="24"/>
          <w:szCs w:val="24"/>
        </w:rPr>
        <w:t xml:space="preserve"> atsako už prevencinių veiksmų užtikrinimą, rezultatyvumą ir informacijos pateikimą Globos namų direktoriui.</w:t>
      </w:r>
    </w:p>
    <w:p w:rsidR="00B54AA1" w:rsidRDefault="00B54AA1" w:rsidP="0049442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E0D" w:rsidRDefault="00DC3D14" w:rsidP="00C57E0D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1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57E0D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DC3D14" w:rsidRDefault="00DC3D14" w:rsidP="00C57E0D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14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57E0D" w:rsidRDefault="00C57E0D" w:rsidP="00C57E0D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14" w:rsidRDefault="00301B3A" w:rsidP="0049442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255B0" w:rsidRPr="005255B0">
        <w:rPr>
          <w:rFonts w:ascii="Times New Roman" w:hAnsi="Times New Roman" w:cs="Times New Roman"/>
          <w:sz w:val="24"/>
          <w:szCs w:val="24"/>
        </w:rPr>
        <w:t xml:space="preserve">. </w:t>
      </w:r>
      <w:r w:rsidR="00C57E0D" w:rsidRPr="00301B3A">
        <w:rPr>
          <w:rFonts w:ascii="Times New Roman" w:hAnsi="Times New Roman" w:cs="Times New Roman"/>
          <w:sz w:val="24"/>
          <w:szCs w:val="24"/>
        </w:rPr>
        <w:t>Direktorius</w:t>
      </w:r>
      <w:r w:rsidR="005255B0" w:rsidRPr="00301B3A">
        <w:rPr>
          <w:rFonts w:ascii="Times New Roman" w:hAnsi="Times New Roman" w:cs="Times New Roman"/>
          <w:sz w:val="24"/>
          <w:szCs w:val="24"/>
        </w:rPr>
        <w:t xml:space="preserve"> žodžiu supažindina pavaldžius</w:t>
      </w:r>
      <w:r w:rsidR="00C57E0D" w:rsidRPr="00301B3A">
        <w:rPr>
          <w:rFonts w:ascii="Times New Roman" w:hAnsi="Times New Roman" w:cs="Times New Roman"/>
          <w:sz w:val="24"/>
          <w:szCs w:val="24"/>
        </w:rPr>
        <w:t xml:space="preserve"> darbuotojus</w:t>
      </w:r>
      <w:r w:rsidR="00C57E0D">
        <w:rPr>
          <w:rFonts w:ascii="Times New Roman" w:hAnsi="Times New Roman" w:cs="Times New Roman"/>
          <w:sz w:val="24"/>
          <w:szCs w:val="24"/>
        </w:rPr>
        <w:t xml:space="preserve"> su šiuo A</w:t>
      </w:r>
      <w:r w:rsidR="005F4EAA">
        <w:rPr>
          <w:rFonts w:ascii="Times New Roman" w:hAnsi="Times New Roman" w:cs="Times New Roman"/>
          <w:sz w:val="24"/>
          <w:szCs w:val="24"/>
        </w:rPr>
        <w:t>prašu ir informuoja, kad jis skelbiamas Globos namų internetinėje svetainėje.</w:t>
      </w:r>
    </w:p>
    <w:p w:rsidR="00003E2D" w:rsidRDefault="00432D89" w:rsidP="0049442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255B0">
        <w:rPr>
          <w:rFonts w:ascii="Times New Roman" w:hAnsi="Times New Roman" w:cs="Times New Roman"/>
          <w:sz w:val="24"/>
          <w:szCs w:val="24"/>
        </w:rPr>
        <w:t xml:space="preserve">. </w:t>
      </w:r>
      <w:r w:rsidR="005F4EAA">
        <w:rPr>
          <w:rFonts w:ascii="Times New Roman" w:hAnsi="Times New Roman" w:cs="Times New Roman"/>
          <w:sz w:val="24"/>
          <w:szCs w:val="24"/>
        </w:rPr>
        <w:t>Globos namų d</w:t>
      </w:r>
      <w:r w:rsidR="005255B0">
        <w:rPr>
          <w:rFonts w:ascii="Times New Roman" w:hAnsi="Times New Roman" w:cs="Times New Roman"/>
          <w:sz w:val="24"/>
          <w:szCs w:val="24"/>
        </w:rPr>
        <w:t>arbuotojai</w:t>
      </w:r>
      <w:r w:rsidR="00B54AA1">
        <w:rPr>
          <w:rFonts w:ascii="Times New Roman" w:hAnsi="Times New Roman" w:cs="Times New Roman"/>
          <w:sz w:val="24"/>
          <w:szCs w:val="24"/>
        </w:rPr>
        <w:t xml:space="preserve"> nuolat </w:t>
      </w:r>
      <w:r w:rsidR="005255B0">
        <w:rPr>
          <w:rFonts w:ascii="Times New Roman" w:hAnsi="Times New Roman" w:cs="Times New Roman"/>
          <w:sz w:val="24"/>
          <w:szCs w:val="24"/>
        </w:rPr>
        <w:t xml:space="preserve">teikia administracijai pasiūlymus dėl praktikoje kylančių reagavimo į ypatingus atvejus klausimų, </w:t>
      </w:r>
      <w:r w:rsidR="00DE4AED">
        <w:rPr>
          <w:rFonts w:ascii="Times New Roman" w:hAnsi="Times New Roman" w:cs="Times New Roman"/>
          <w:sz w:val="24"/>
          <w:szCs w:val="24"/>
        </w:rPr>
        <w:t>kurie nėra aptarti šiame Apraše.</w:t>
      </w:r>
    </w:p>
    <w:p w:rsidR="00DE4AED" w:rsidRDefault="00432D89" w:rsidP="0049442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E4AED">
        <w:rPr>
          <w:rFonts w:ascii="Times New Roman" w:hAnsi="Times New Roman" w:cs="Times New Roman"/>
          <w:sz w:val="24"/>
          <w:szCs w:val="24"/>
        </w:rPr>
        <w:t>. Darbuotojai, pažeidę šio Aprašo reikalavimus, atsako teisės aktų nustatyta tvarka.</w:t>
      </w:r>
    </w:p>
    <w:p w:rsidR="00982438" w:rsidRDefault="00432D89" w:rsidP="0049442C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82438">
        <w:rPr>
          <w:rFonts w:ascii="Times New Roman" w:hAnsi="Times New Roman" w:cs="Times New Roman"/>
          <w:sz w:val="24"/>
          <w:szCs w:val="24"/>
        </w:rPr>
        <w:t xml:space="preserve">. </w:t>
      </w:r>
      <w:r w:rsidR="0039585F">
        <w:rPr>
          <w:rFonts w:ascii="Times New Roman" w:hAnsi="Times New Roman" w:cs="Times New Roman"/>
          <w:sz w:val="24"/>
          <w:szCs w:val="24"/>
        </w:rPr>
        <w:t>Šiame A</w:t>
      </w:r>
      <w:r w:rsidR="00B54AA1">
        <w:rPr>
          <w:rFonts w:ascii="Times New Roman" w:hAnsi="Times New Roman" w:cs="Times New Roman"/>
          <w:sz w:val="24"/>
          <w:szCs w:val="24"/>
        </w:rPr>
        <w:t>praše įtvirtintų nuost</w:t>
      </w:r>
      <w:r w:rsidR="0039585F">
        <w:rPr>
          <w:rFonts w:ascii="Times New Roman" w:hAnsi="Times New Roman" w:cs="Times New Roman"/>
          <w:sz w:val="24"/>
          <w:szCs w:val="24"/>
        </w:rPr>
        <w:t>atų kontrolė pavedama vyriausiajam</w:t>
      </w:r>
      <w:r w:rsidR="00982438">
        <w:rPr>
          <w:rFonts w:ascii="Times New Roman" w:hAnsi="Times New Roman" w:cs="Times New Roman"/>
          <w:sz w:val="24"/>
          <w:szCs w:val="24"/>
        </w:rPr>
        <w:t xml:space="preserve"> socialiniam darbuotojui.</w:t>
      </w:r>
    </w:p>
    <w:p w:rsidR="00982438" w:rsidRPr="00982438" w:rsidRDefault="00982438" w:rsidP="00C57E0D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9442C">
        <w:rPr>
          <w:rFonts w:ascii="Times New Roman" w:hAnsi="Times New Roman" w:cs="Times New Roman"/>
          <w:sz w:val="24"/>
          <w:szCs w:val="24"/>
        </w:rPr>
        <w:t>__</w:t>
      </w:r>
      <w:r w:rsidR="00C57E0D">
        <w:rPr>
          <w:rFonts w:ascii="Times New Roman" w:hAnsi="Times New Roman" w:cs="Times New Roman"/>
          <w:sz w:val="24"/>
          <w:szCs w:val="24"/>
        </w:rPr>
        <w:t>_______</w:t>
      </w:r>
    </w:p>
    <w:sectPr w:rsidR="00982438" w:rsidRPr="00982438" w:rsidSect="00273A8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1" w:rsidRDefault="00BA5901" w:rsidP="0049442C">
      <w:pPr>
        <w:spacing w:after="0" w:line="240" w:lineRule="auto"/>
      </w:pPr>
      <w:r>
        <w:separator/>
      </w:r>
    </w:p>
  </w:endnote>
  <w:endnote w:type="continuationSeparator" w:id="0">
    <w:p w:rsidR="00BA5901" w:rsidRDefault="00BA5901" w:rsidP="0049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1" w:rsidRDefault="00BA5901" w:rsidP="0049442C">
      <w:pPr>
        <w:spacing w:after="0" w:line="240" w:lineRule="auto"/>
      </w:pPr>
      <w:r>
        <w:separator/>
      </w:r>
    </w:p>
  </w:footnote>
  <w:footnote w:type="continuationSeparator" w:id="0">
    <w:p w:rsidR="00BA5901" w:rsidRDefault="00BA5901" w:rsidP="0049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821960"/>
      <w:docPartObj>
        <w:docPartGallery w:val="Page Numbers (Top of Page)"/>
        <w:docPartUnique/>
      </w:docPartObj>
    </w:sdtPr>
    <w:sdtEndPr/>
    <w:sdtContent>
      <w:p w:rsidR="0049442C" w:rsidRDefault="0049442C" w:rsidP="0049442C">
        <w:pPr>
          <w:pStyle w:val="Antrats"/>
          <w:jc w:val="center"/>
        </w:pPr>
        <w:r w:rsidRPr="004944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4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4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A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944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5F2"/>
    <w:multiLevelType w:val="hybridMultilevel"/>
    <w:tmpl w:val="EBDCE186"/>
    <w:lvl w:ilvl="0" w:tplc="809E8C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B5B"/>
    <w:multiLevelType w:val="hybridMultilevel"/>
    <w:tmpl w:val="803A9884"/>
    <w:lvl w:ilvl="0" w:tplc="2C18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C7B10"/>
    <w:multiLevelType w:val="hybridMultilevel"/>
    <w:tmpl w:val="10BA0118"/>
    <w:lvl w:ilvl="0" w:tplc="5C80310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8256B"/>
    <w:multiLevelType w:val="hybridMultilevel"/>
    <w:tmpl w:val="A87073AE"/>
    <w:lvl w:ilvl="0" w:tplc="2F30BB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4B2004"/>
    <w:multiLevelType w:val="hybridMultilevel"/>
    <w:tmpl w:val="2E04BBBE"/>
    <w:lvl w:ilvl="0" w:tplc="AA9217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35820"/>
    <w:multiLevelType w:val="hybridMultilevel"/>
    <w:tmpl w:val="ED8A63A4"/>
    <w:lvl w:ilvl="0" w:tplc="2FD6AA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2A0C"/>
    <w:multiLevelType w:val="hybridMultilevel"/>
    <w:tmpl w:val="A68CC710"/>
    <w:lvl w:ilvl="0" w:tplc="EA1E4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6C1516"/>
    <w:multiLevelType w:val="multilevel"/>
    <w:tmpl w:val="FEA0E2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EC46BD2"/>
    <w:multiLevelType w:val="hybridMultilevel"/>
    <w:tmpl w:val="357C2F40"/>
    <w:lvl w:ilvl="0" w:tplc="791468D6">
      <w:start w:val="1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4" w:hanging="360"/>
      </w:pPr>
    </w:lvl>
    <w:lvl w:ilvl="2" w:tplc="0427001B" w:tentative="1">
      <w:start w:val="1"/>
      <w:numFmt w:val="lowerRoman"/>
      <w:lvlText w:val="%3."/>
      <w:lvlJc w:val="right"/>
      <w:pPr>
        <w:ind w:left="2554" w:hanging="180"/>
      </w:pPr>
    </w:lvl>
    <w:lvl w:ilvl="3" w:tplc="0427000F" w:tentative="1">
      <w:start w:val="1"/>
      <w:numFmt w:val="decimal"/>
      <w:lvlText w:val="%4."/>
      <w:lvlJc w:val="left"/>
      <w:pPr>
        <w:ind w:left="3274" w:hanging="360"/>
      </w:pPr>
    </w:lvl>
    <w:lvl w:ilvl="4" w:tplc="04270019" w:tentative="1">
      <w:start w:val="1"/>
      <w:numFmt w:val="lowerLetter"/>
      <w:lvlText w:val="%5."/>
      <w:lvlJc w:val="left"/>
      <w:pPr>
        <w:ind w:left="3994" w:hanging="360"/>
      </w:pPr>
    </w:lvl>
    <w:lvl w:ilvl="5" w:tplc="0427001B" w:tentative="1">
      <w:start w:val="1"/>
      <w:numFmt w:val="lowerRoman"/>
      <w:lvlText w:val="%6."/>
      <w:lvlJc w:val="right"/>
      <w:pPr>
        <w:ind w:left="4714" w:hanging="180"/>
      </w:pPr>
    </w:lvl>
    <w:lvl w:ilvl="6" w:tplc="0427000F" w:tentative="1">
      <w:start w:val="1"/>
      <w:numFmt w:val="decimal"/>
      <w:lvlText w:val="%7."/>
      <w:lvlJc w:val="left"/>
      <w:pPr>
        <w:ind w:left="5434" w:hanging="360"/>
      </w:pPr>
    </w:lvl>
    <w:lvl w:ilvl="7" w:tplc="04270019" w:tentative="1">
      <w:start w:val="1"/>
      <w:numFmt w:val="lowerLetter"/>
      <w:lvlText w:val="%8."/>
      <w:lvlJc w:val="left"/>
      <w:pPr>
        <w:ind w:left="6154" w:hanging="360"/>
      </w:pPr>
    </w:lvl>
    <w:lvl w:ilvl="8" w:tplc="042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4F95566C"/>
    <w:multiLevelType w:val="hybridMultilevel"/>
    <w:tmpl w:val="611852F0"/>
    <w:lvl w:ilvl="0" w:tplc="C04842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676"/>
    <w:rsid w:val="00003E2D"/>
    <w:rsid w:val="0000453B"/>
    <w:rsid w:val="00041378"/>
    <w:rsid w:val="00065C9D"/>
    <w:rsid w:val="0009653A"/>
    <w:rsid w:val="000B056D"/>
    <w:rsid w:val="000B5B6F"/>
    <w:rsid w:val="000C320F"/>
    <w:rsid w:val="000C4357"/>
    <w:rsid w:val="000D0C57"/>
    <w:rsid w:val="000E7075"/>
    <w:rsid w:val="001128CE"/>
    <w:rsid w:val="0011433A"/>
    <w:rsid w:val="00126676"/>
    <w:rsid w:val="00142ABA"/>
    <w:rsid w:val="00150BA4"/>
    <w:rsid w:val="001634EE"/>
    <w:rsid w:val="00190A26"/>
    <w:rsid w:val="001A3068"/>
    <w:rsid w:val="001D7E8F"/>
    <w:rsid w:val="001E27D6"/>
    <w:rsid w:val="001E3F3C"/>
    <w:rsid w:val="00215C19"/>
    <w:rsid w:val="00273A87"/>
    <w:rsid w:val="00276578"/>
    <w:rsid w:val="00291D06"/>
    <w:rsid w:val="002E0E4E"/>
    <w:rsid w:val="002F5BFC"/>
    <w:rsid w:val="0030099A"/>
    <w:rsid w:val="00301B3A"/>
    <w:rsid w:val="003516BF"/>
    <w:rsid w:val="0035422E"/>
    <w:rsid w:val="003616E2"/>
    <w:rsid w:val="00366FB1"/>
    <w:rsid w:val="0039585F"/>
    <w:rsid w:val="00397956"/>
    <w:rsid w:val="003A6A56"/>
    <w:rsid w:val="003B2717"/>
    <w:rsid w:val="003C79C7"/>
    <w:rsid w:val="003C79E1"/>
    <w:rsid w:val="003E7144"/>
    <w:rsid w:val="00432D89"/>
    <w:rsid w:val="0049442C"/>
    <w:rsid w:val="004B26C8"/>
    <w:rsid w:val="004B3C8C"/>
    <w:rsid w:val="004B5265"/>
    <w:rsid w:val="004C4950"/>
    <w:rsid w:val="004D0327"/>
    <w:rsid w:val="004E0576"/>
    <w:rsid w:val="004E7CD9"/>
    <w:rsid w:val="005255B0"/>
    <w:rsid w:val="005919E9"/>
    <w:rsid w:val="005A0C1A"/>
    <w:rsid w:val="005A31D4"/>
    <w:rsid w:val="005D4B5C"/>
    <w:rsid w:val="005E2CEA"/>
    <w:rsid w:val="005F4EAA"/>
    <w:rsid w:val="00601F3E"/>
    <w:rsid w:val="006105D0"/>
    <w:rsid w:val="006277A9"/>
    <w:rsid w:val="00654D88"/>
    <w:rsid w:val="006846D6"/>
    <w:rsid w:val="006927C5"/>
    <w:rsid w:val="006963E5"/>
    <w:rsid w:val="00697DC0"/>
    <w:rsid w:val="006A3AF7"/>
    <w:rsid w:val="006A496A"/>
    <w:rsid w:val="006D6E63"/>
    <w:rsid w:val="006E5234"/>
    <w:rsid w:val="006F7837"/>
    <w:rsid w:val="00727626"/>
    <w:rsid w:val="007320ED"/>
    <w:rsid w:val="00742E3C"/>
    <w:rsid w:val="0074445F"/>
    <w:rsid w:val="00763ABC"/>
    <w:rsid w:val="007C3D39"/>
    <w:rsid w:val="007D39F9"/>
    <w:rsid w:val="007E510A"/>
    <w:rsid w:val="007F6EBC"/>
    <w:rsid w:val="00852D6D"/>
    <w:rsid w:val="008636A4"/>
    <w:rsid w:val="008A01A4"/>
    <w:rsid w:val="00934CBD"/>
    <w:rsid w:val="00943C1C"/>
    <w:rsid w:val="00956572"/>
    <w:rsid w:val="00982438"/>
    <w:rsid w:val="009F4B54"/>
    <w:rsid w:val="00A179B8"/>
    <w:rsid w:val="00A3547D"/>
    <w:rsid w:val="00A44DC6"/>
    <w:rsid w:val="00A96FEB"/>
    <w:rsid w:val="00AB3554"/>
    <w:rsid w:val="00AC47F3"/>
    <w:rsid w:val="00AF3E13"/>
    <w:rsid w:val="00B01770"/>
    <w:rsid w:val="00B401E1"/>
    <w:rsid w:val="00B542D4"/>
    <w:rsid w:val="00B54AA1"/>
    <w:rsid w:val="00B561EC"/>
    <w:rsid w:val="00B91D5E"/>
    <w:rsid w:val="00BA5901"/>
    <w:rsid w:val="00C17D45"/>
    <w:rsid w:val="00C2413F"/>
    <w:rsid w:val="00C30B6A"/>
    <w:rsid w:val="00C3298E"/>
    <w:rsid w:val="00C52C56"/>
    <w:rsid w:val="00C56262"/>
    <w:rsid w:val="00C5727C"/>
    <w:rsid w:val="00C57E0D"/>
    <w:rsid w:val="00CA0223"/>
    <w:rsid w:val="00CA41F6"/>
    <w:rsid w:val="00D101B2"/>
    <w:rsid w:val="00D172F4"/>
    <w:rsid w:val="00D261B2"/>
    <w:rsid w:val="00D51D9F"/>
    <w:rsid w:val="00DC3D14"/>
    <w:rsid w:val="00DE4AED"/>
    <w:rsid w:val="00DF1A4E"/>
    <w:rsid w:val="00E02E81"/>
    <w:rsid w:val="00E53273"/>
    <w:rsid w:val="00E5522F"/>
    <w:rsid w:val="00E76E8B"/>
    <w:rsid w:val="00EF4AD6"/>
    <w:rsid w:val="00FA04D2"/>
    <w:rsid w:val="00FC378D"/>
    <w:rsid w:val="00FD7C38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6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547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9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442C"/>
  </w:style>
  <w:style w:type="paragraph" w:styleId="Porat">
    <w:name w:val="footer"/>
    <w:basedOn w:val="prastasis"/>
    <w:link w:val="PoratDiagrama"/>
    <w:uiPriority w:val="99"/>
    <w:unhideWhenUsed/>
    <w:rsid w:val="0049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44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3117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55</cp:revision>
  <cp:lastPrinted>2016-03-03T14:08:00Z</cp:lastPrinted>
  <dcterms:created xsi:type="dcterms:W3CDTF">2016-02-09T14:04:00Z</dcterms:created>
  <dcterms:modified xsi:type="dcterms:W3CDTF">2016-03-03T14:09:00Z</dcterms:modified>
</cp:coreProperties>
</file>